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83B14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Программа построена на гуманистических принципах личностно-ориентированной педагогики, предполагающих признание самоценности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14:paraId="0F8F2AF6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Программа охватывает все образовательные области, представленные в ФГОС ДО: </w:t>
      </w:r>
    </w:p>
    <w:p w14:paraId="026FD7CB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-познавательное развитие; </w:t>
      </w:r>
    </w:p>
    <w:p w14:paraId="17B6319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-речевое развитие;  </w:t>
      </w:r>
    </w:p>
    <w:p w14:paraId="4399DD4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-социально-коммуникативное развитие;</w:t>
      </w:r>
    </w:p>
    <w:p w14:paraId="00C9DE35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- художественно-эстетическое развитие;</w:t>
      </w:r>
    </w:p>
    <w:p w14:paraId="5B5E57B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- физическое развитие.  </w:t>
      </w:r>
    </w:p>
    <w:p w14:paraId="4D57033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Программа состоит из обязательной части и части, формируемой участниками образовательных отношений.</w:t>
      </w:r>
    </w:p>
    <w:p w14:paraId="1E23E340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Обязательная часть Программы, разработанная на основе примерной основной образовательной программы дошкольного </w:t>
      </w:r>
      <w:proofErr w:type="gramStart"/>
      <w:r>
        <w:rPr>
          <w:lang w:val="ru-RU"/>
        </w:rPr>
        <w:t>образования</w:t>
      </w:r>
      <w:proofErr w:type="gramEnd"/>
      <w:r>
        <w:rPr>
          <w:lang w:val="ru-RU"/>
        </w:rPr>
        <w:t xml:space="preserve"> От рождения до школы. Инновационная программа дошкольного образования. / Под ред. Н.Е. </w:t>
      </w:r>
      <w:proofErr w:type="spellStart"/>
      <w:r>
        <w:rPr>
          <w:lang w:val="ru-RU"/>
        </w:rPr>
        <w:t>Вераксы</w:t>
      </w:r>
      <w:proofErr w:type="spellEnd"/>
      <w:r>
        <w:rPr>
          <w:lang w:val="ru-RU"/>
        </w:rPr>
        <w:t xml:space="preserve">, Т.С. Комаровой, Э.М. Дорофеевой. – Издание пятое (инновационное), </w:t>
      </w:r>
      <w:proofErr w:type="spellStart"/>
      <w:r>
        <w:rPr>
          <w:lang w:val="ru-RU"/>
        </w:rPr>
        <w:t>испр</w:t>
      </w:r>
      <w:proofErr w:type="spellEnd"/>
      <w:r>
        <w:rPr>
          <w:lang w:val="ru-RU"/>
        </w:rPr>
        <w:t>. И доп. – М.: Мозаика-Синтез, 2021г. Особенностью обязательной части Программы является выделение на первый план развивающей функции образования, обеспечивающей становление личности ребенка и ориентирующей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14:paraId="61D1C88B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Вариативная часть программы разработана в соответствии с Региональной программой дошкольного образования «</w:t>
      </w:r>
      <w:proofErr w:type="spellStart"/>
      <w:r>
        <w:rPr>
          <w:lang w:val="ru-RU"/>
        </w:rPr>
        <w:t>Сөенеч</w:t>
      </w:r>
      <w:proofErr w:type="spellEnd"/>
      <w:r>
        <w:rPr>
          <w:lang w:val="ru-RU"/>
        </w:rPr>
        <w:t xml:space="preserve">» – «Радость познания» под ред. </w:t>
      </w:r>
      <w:proofErr w:type="spellStart"/>
      <w:r>
        <w:rPr>
          <w:lang w:val="ru-RU"/>
        </w:rPr>
        <w:t>Шаеховой</w:t>
      </w:r>
      <w:proofErr w:type="spellEnd"/>
      <w:r>
        <w:rPr>
          <w:lang w:val="ru-RU"/>
        </w:rPr>
        <w:t xml:space="preserve"> Р.К., 2016г. Вариативная часть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татарского. </w:t>
      </w:r>
    </w:p>
    <w:p w14:paraId="48076279" w14:textId="43954EA6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Программа реализуется на двух государственных языках РТ. В детском саду функционирует 1 групп</w:t>
      </w:r>
      <w:r w:rsidR="00B622B9">
        <w:rPr>
          <w:lang w:val="ru-RU"/>
        </w:rPr>
        <w:t>а</w:t>
      </w:r>
      <w:r>
        <w:rPr>
          <w:lang w:val="ru-RU"/>
        </w:rPr>
        <w:t xml:space="preserve"> с воспитанием и обучением на татарском языке. С целью эффективного обучения татарскому языку используется УМК «Туган </w:t>
      </w:r>
      <w:proofErr w:type="spellStart"/>
      <w:r>
        <w:rPr>
          <w:lang w:val="ru-RU"/>
        </w:rPr>
        <w:t>телдә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сөйләшәбез</w:t>
      </w:r>
      <w:proofErr w:type="spellEnd"/>
      <w:r>
        <w:rPr>
          <w:lang w:val="ru-RU"/>
        </w:rPr>
        <w:t xml:space="preserve">» (авторы </w:t>
      </w:r>
      <w:proofErr w:type="spellStart"/>
      <w:r>
        <w:rPr>
          <w:lang w:val="ru-RU"/>
        </w:rPr>
        <w:t>Хазратова</w:t>
      </w:r>
      <w:proofErr w:type="spellEnd"/>
      <w:r>
        <w:rPr>
          <w:lang w:val="ru-RU"/>
        </w:rPr>
        <w:t xml:space="preserve"> Ф.В., Зарипова З.М.), «Говорим по-татарски» (автор Зарипова З.М.).  </w:t>
      </w:r>
    </w:p>
    <w:p w14:paraId="5E599DF6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Анализ реальной ситуации, сложившейся в настоящее время в системе воспитания и обучения детей дошкольного возраста показал, что количество детей, имеющих отклонения в речевом развитии, неуклонно растет. С целью коррекции речи у детей 5-7 лет, в детском саду работает учитель-логопед.</w:t>
      </w:r>
    </w:p>
    <w:p w14:paraId="40F1DC2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 – 40% общего объема Программы.  </w:t>
      </w:r>
    </w:p>
    <w:p w14:paraId="1996AEB0" w14:textId="627981AA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В детском саду функционируют </w:t>
      </w:r>
      <w:r w:rsidR="00B622B9">
        <w:rPr>
          <w:lang w:val="ru-RU"/>
        </w:rPr>
        <w:t xml:space="preserve">8 </w:t>
      </w:r>
      <w:r>
        <w:rPr>
          <w:lang w:val="ru-RU"/>
        </w:rPr>
        <w:t xml:space="preserve">групп для детей от 1,6 до 7 лет. Все группы функционируют в режиме полного дня (12 часов), при пятидневной рабочей неделе. Количество детей, посещающих дошкольное учреждение </w:t>
      </w:r>
      <w:proofErr w:type="gramStart"/>
      <w:r>
        <w:rPr>
          <w:lang w:val="ru-RU"/>
        </w:rPr>
        <w:t xml:space="preserve">- </w:t>
      </w:r>
      <w:r w:rsidR="00B622B9">
        <w:rPr>
          <w:lang w:val="ru-RU"/>
        </w:rPr>
        <w:t xml:space="preserve"> 157</w:t>
      </w:r>
      <w:proofErr w:type="gramEnd"/>
      <w:r>
        <w:rPr>
          <w:lang w:val="ru-RU"/>
        </w:rPr>
        <w:t xml:space="preserve">.  </w:t>
      </w:r>
    </w:p>
    <w:p w14:paraId="44B86177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lastRenderedPageBreak/>
        <w:t xml:space="preserve">        Целью Программы является создание благоприятных условий для развития личности ребёнка во  всем  его  многообразии:  любознательности,  целеустремленности,  самостоятельности,  ответственности, креативности в соответствии с возрастными и индивидуальными особенностями,  обеспечивающих  успешную  социализацию  подрастающего  поколения,  повышение  конкурентоспособности  личности  и,  как следствие, общества и государства, через общение, игру, познавательно-исследовательскую деятельность и другие формы активности. </w:t>
      </w:r>
    </w:p>
    <w:p w14:paraId="707FEFAA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Программа нацелена на то, чтобы ребенок на этапе завершения дошкольного образования оказался способен:  </w:t>
      </w:r>
    </w:p>
    <w:p w14:paraId="771A3A00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-проявлять инициативу и самостоятельность в разных видах деятельности — игре, общении, познавательно-исследовательской деятельности, конструировании и др.; </w:t>
      </w:r>
    </w:p>
    <w:p w14:paraId="44300BE9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-выбирать себе род занятий, участников по совместной деятельности;</w:t>
      </w:r>
    </w:p>
    <w:p w14:paraId="0245B18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-обладать установкой положительного отношения к миру, к разным видам труда, другим людям и самому себе, обладает чувством собственного достоинства;   </w:t>
      </w:r>
    </w:p>
    <w:p w14:paraId="46B75CC2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-договариваться, учитывать интересы и чувства других, сопереживать неудачам и радоваться успехам других, старается разрешать конфликты;</w:t>
      </w:r>
    </w:p>
    <w:p w14:paraId="036E4F7B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-понимать,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 </w:t>
      </w:r>
    </w:p>
    <w:p w14:paraId="39EBD35D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 владеть устной речью, может выражать свои мысли и желания, использовать речь для выражения своих мыслей; </w:t>
      </w:r>
    </w:p>
    <w:p w14:paraId="27185AA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гигиены;  </w:t>
      </w:r>
    </w:p>
    <w:p w14:paraId="6C5B41B0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-проявлять любознательность, задавать вопросы взрослым и сверстникам, интересуется причинно-следственными связями; -эмоционально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д.); </w:t>
      </w:r>
    </w:p>
    <w:p w14:paraId="03F3E88A" w14:textId="6A7054A3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-п</w:t>
      </w:r>
      <w:r w:rsidR="00B622B9">
        <w:rPr>
          <w:lang w:val="ru-RU"/>
        </w:rPr>
        <w:t>р</w:t>
      </w:r>
      <w:r>
        <w:rPr>
          <w:lang w:val="ru-RU"/>
        </w:rPr>
        <w:t xml:space="preserve">оявлять патриотические чувства, ощущает гордость за свою страну; </w:t>
      </w:r>
    </w:p>
    <w:p w14:paraId="3F2CA35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-воспринимать здоровый образ жизни как ценность.        </w:t>
      </w:r>
    </w:p>
    <w:p w14:paraId="2E822235" w14:textId="77777777" w:rsidR="004229CE" w:rsidRDefault="004229CE" w:rsidP="004229CE">
      <w:pPr>
        <w:spacing w:line="276" w:lineRule="auto"/>
        <w:ind w:left="721" w:right="297" w:firstLine="0"/>
        <w:rPr>
          <w:b/>
          <w:lang w:val="ru-RU"/>
        </w:rPr>
      </w:pPr>
      <w:r>
        <w:rPr>
          <w:b/>
          <w:lang w:val="ru-RU"/>
        </w:rPr>
        <w:t xml:space="preserve">        Задачи Программы:    </w:t>
      </w:r>
    </w:p>
    <w:p w14:paraId="5167258B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-забота о здоровье, эмоциональном благополучии и своевременном всестороннем развитии каждого ребенка; </w:t>
      </w:r>
    </w:p>
    <w:p w14:paraId="7D181A9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14:paraId="20C1E010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14:paraId="48BD965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-творческая организация воспитательно-образовательного процесса</w:t>
      </w:r>
    </w:p>
    <w:p w14:paraId="2C3E2B6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lastRenderedPageBreak/>
        <w:t xml:space="preserve"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14:paraId="6812E78D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-уважительное отношение к результатам детского творчества; </w:t>
      </w:r>
    </w:p>
    <w:p w14:paraId="3849F8B8" w14:textId="726BD10C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-единство подходов к воспитанию детей в условиях дошкольного образовательного</w:t>
      </w:r>
      <w:r w:rsidR="00B622B9">
        <w:rPr>
          <w:lang w:val="ru-RU"/>
        </w:rPr>
        <w:t xml:space="preserve"> </w:t>
      </w:r>
      <w:r>
        <w:rPr>
          <w:lang w:val="ru-RU"/>
        </w:rPr>
        <w:t xml:space="preserve">учреждения и семьи; </w:t>
      </w:r>
    </w:p>
    <w:p w14:paraId="08D78549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          </w:t>
      </w:r>
    </w:p>
    <w:p w14:paraId="4F20FE36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>Задачи вариативной части</w:t>
      </w:r>
      <w:r>
        <w:rPr>
          <w:lang w:val="ru-RU"/>
        </w:rPr>
        <w:t xml:space="preserve">:  </w:t>
      </w:r>
    </w:p>
    <w:p w14:paraId="3FC53C67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-обучение детей двум государственным языкам Республики Татарстан;</w:t>
      </w:r>
    </w:p>
    <w:p w14:paraId="0CAB0CA5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-приобщение к истокам национальной культуры народов Поволжья;  </w:t>
      </w:r>
    </w:p>
    <w:p w14:paraId="1910C586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-предоставление каждому ребенку возможность обучения и воспитания на родном языке, формировать у детей основы нравственности на лучших образцах национальной культуры, народных традициях и обычаях народов, проживающих на территории Республики Татарстан;</w:t>
      </w:r>
    </w:p>
    <w:p w14:paraId="33766645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-проектирование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ТНР. </w:t>
      </w:r>
    </w:p>
    <w:p w14:paraId="603E2E92" w14:textId="77777777" w:rsidR="004229CE" w:rsidRDefault="004229CE" w:rsidP="004229CE">
      <w:pPr>
        <w:spacing w:line="276" w:lineRule="auto"/>
        <w:ind w:left="721" w:right="297" w:firstLine="0"/>
        <w:rPr>
          <w:b/>
          <w:lang w:val="ru-RU"/>
        </w:rPr>
      </w:pPr>
      <w:r>
        <w:rPr>
          <w:lang w:val="ru-RU"/>
        </w:rPr>
        <w:t xml:space="preserve">         </w:t>
      </w:r>
      <w:r>
        <w:rPr>
          <w:b/>
          <w:lang w:val="ru-RU"/>
        </w:rPr>
        <w:t xml:space="preserve">Пути достижения образовательных задач. </w:t>
      </w:r>
    </w:p>
    <w:p w14:paraId="4C8D7825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b/>
          <w:lang w:val="ru-RU"/>
        </w:rPr>
        <w:t xml:space="preserve">         </w:t>
      </w:r>
      <w:r>
        <w:rPr>
          <w:lang w:val="ru-RU"/>
        </w:rPr>
        <w:t xml:space="preserve">Важнейшим условием реализации программы «От рождения до школы» является создание развивающей и эмоционально комфортной для ребенка образовательной среды.  </w:t>
      </w:r>
    </w:p>
    <w:p w14:paraId="6A470CDD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 </w:t>
      </w:r>
    </w:p>
    <w:p w14:paraId="42C569EE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 </w:t>
      </w:r>
    </w:p>
    <w:p w14:paraId="2A7D9BAA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Игра —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</w:t>
      </w:r>
      <w:r>
        <w:rPr>
          <w:lang w:val="ru-RU"/>
        </w:rPr>
        <w:lastRenderedPageBreak/>
        <w:t xml:space="preserve">характера ситуации и пр. Педагог может выступать в игре и в роли активного участника, и в роли внимательного наблюдателя. </w:t>
      </w:r>
    </w:p>
    <w:p w14:paraId="2FC9982F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 </w:t>
      </w:r>
    </w:p>
    <w:p w14:paraId="63E00B3A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В дошкольном возрасте у детей должен появиться опыт создания собственного замысла и воплощения своих проектов. 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  </w:t>
      </w:r>
    </w:p>
    <w:p w14:paraId="251BAD34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14:paraId="31D06468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Я тесно связано с физическим развитием ребенка, с его ловкостью, подвижностью, активностью.</w:t>
      </w:r>
    </w:p>
    <w:p w14:paraId="22A8AC52" w14:textId="77777777" w:rsidR="004229CE" w:rsidRDefault="004229CE" w:rsidP="004229CE">
      <w:pPr>
        <w:spacing w:line="276" w:lineRule="auto"/>
        <w:ind w:left="721" w:right="297" w:firstLine="0"/>
        <w:rPr>
          <w:b/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>Планируемые результаты освоения Программы.</w:t>
      </w:r>
    </w:p>
    <w:p w14:paraId="3BE784A8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b/>
          <w:lang w:val="ru-RU"/>
        </w:rPr>
        <w:t xml:space="preserve">        </w:t>
      </w:r>
      <w:r>
        <w:rPr>
          <w:lang w:val="ru-RU"/>
        </w:rPr>
        <w:t xml:space="preserve">Планируемые результаты освоения Программы представлены в виде </w:t>
      </w:r>
      <w:r>
        <w:rPr>
          <w:i/>
          <w:lang w:val="ru-RU"/>
        </w:rPr>
        <w:t>целевых ориентиров</w:t>
      </w:r>
    </w:p>
    <w:p w14:paraId="3BD8E3B8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-возрастных характеристик возможных достижений ребенка, которые полностью соответствуют ФГОС ДО. Освоение Программы не сопровождается проведением промежуточной и итоговой аттестации воспитанников.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14:paraId="0AA4D6A6" w14:textId="77777777" w:rsidR="004229CE" w:rsidRDefault="004229CE" w:rsidP="004229CE">
      <w:pPr>
        <w:spacing w:line="276" w:lineRule="auto"/>
        <w:ind w:left="721" w:right="297" w:firstLine="0"/>
        <w:rPr>
          <w:b/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 xml:space="preserve">Особенности взаимодействия с семьями воспитанников. </w:t>
      </w:r>
    </w:p>
    <w:p w14:paraId="70CB58BF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b/>
          <w:lang w:val="ru-RU"/>
        </w:rPr>
        <w:t xml:space="preserve">       </w:t>
      </w:r>
      <w:r>
        <w:rPr>
          <w:lang w:val="ru-RU"/>
        </w:rPr>
        <w:t xml:space="preserve"> 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  </w:t>
      </w:r>
    </w:p>
    <w:p w14:paraId="44188B4D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 </w:t>
      </w:r>
    </w:p>
    <w:p w14:paraId="7CA4E2CF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  </w:t>
      </w:r>
    </w:p>
    <w:p w14:paraId="5C9E173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</w:t>
      </w:r>
      <w:r>
        <w:rPr>
          <w:lang w:val="ru-RU"/>
        </w:rPr>
        <w:lastRenderedPageBreak/>
        <w:t>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</w:p>
    <w:p w14:paraId="37EE3256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Совместная  деятельность  воспитывающих  взрослых  может  быть организована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учреждения-ми культуры и искусства, по запросу детского сада; семейные гостиные, фестивали, семейные клубы, вечера вопросов и ответов, салоны, студии, праздники  (в  том  числе  семейные),  прогулки,  экскурсии,  проектная  деятельность, семейный театр). </w:t>
      </w:r>
    </w:p>
    <w:p w14:paraId="480DE967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В рамках реализации программы предполагаются следующие формы вовлечения семей в образовательный процесс: </w:t>
      </w:r>
    </w:p>
    <w:p w14:paraId="58BFFE4A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1.Семейные проекты. </w:t>
      </w:r>
    </w:p>
    <w:p w14:paraId="588B4FF9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2.Личные контакты педагогов и родителей по проблемам освоения программы. 3.Участие родителей в соревнованиях, выставках, социальных сетях.</w:t>
      </w:r>
    </w:p>
    <w:p w14:paraId="7387DD4B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</w:t>
      </w:r>
      <w:r>
        <w:rPr>
          <w:i/>
          <w:lang w:val="ru-RU"/>
        </w:rPr>
        <w:t xml:space="preserve"> Особенности материально-технического оснащения педагогического процесса.</w:t>
      </w:r>
      <w:r>
        <w:rPr>
          <w:lang w:val="ru-RU"/>
        </w:rPr>
        <w:t xml:space="preserve">   Для максимальной реализации Программы детского сада по каждой образовательной области организована развивающая предметно-пространственной среда (далее РППС). </w:t>
      </w:r>
    </w:p>
    <w:p w14:paraId="3E417E48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i/>
          <w:lang w:val="ru-RU"/>
        </w:rPr>
        <w:t xml:space="preserve">        </w:t>
      </w:r>
      <w:r>
        <w:rPr>
          <w:lang w:val="ru-RU"/>
        </w:rPr>
        <w:t>РППС “Социально- коммуникативное развитие”</w:t>
      </w:r>
    </w:p>
    <w:p w14:paraId="719669B1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 </w:t>
      </w:r>
    </w:p>
    <w:p w14:paraId="3261ADD4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 РППС “Познавательное развитие” </w:t>
      </w:r>
    </w:p>
    <w:p w14:paraId="685661A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14:paraId="54EE0483" w14:textId="77777777" w:rsidR="004229CE" w:rsidRDefault="004229CE" w:rsidP="004229CE">
      <w:pPr>
        <w:spacing w:line="276" w:lineRule="auto"/>
        <w:ind w:left="721" w:right="297" w:firstLine="0"/>
        <w:rPr>
          <w:rFonts w:ascii="Calibri" w:eastAsia="Calibri" w:hAnsi="Calibri" w:cs="Calibri"/>
          <w:sz w:val="22"/>
          <w:lang w:val="ru-RU"/>
        </w:rPr>
      </w:pPr>
      <w:r>
        <w:rPr>
          <w:lang w:val="ru-RU"/>
        </w:rPr>
        <w:t xml:space="preserve">       РППС “Речевое развитие”</w:t>
      </w:r>
      <w:r>
        <w:rPr>
          <w:rFonts w:ascii="Calibri" w:eastAsia="Calibri" w:hAnsi="Calibri" w:cs="Calibri"/>
          <w:sz w:val="22"/>
          <w:lang w:val="ru-RU"/>
        </w:rPr>
        <w:t xml:space="preserve"> </w:t>
      </w:r>
    </w:p>
    <w:p w14:paraId="4A2FE730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</w:t>
      </w:r>
    </w:p>
    <w:p w14:paraId="2AC4EEDC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РППС “Художественно-эстетическое развитие” </w:t>
      </w:r>
    </w:p>
    <w:p w14:paraId="600C4044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>Обеспечение наличия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14:paraId="510A6272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       РППС “Физическое развитие” </w:t>
      </w:r>
    </w:p>
    <w:p w14:paraId="166F7EEA" w14:textId="77777777" w:rsidR="004229CE" w:rsidRDefault="004229CE" w:rsidP="004229CE">
      <w:pPr>
        <w:spacing w:line="276" w:lineRule="auto"/>
        <w:ind w:left="721" w:right="297" w:firstLine="0"/>
        <w:rPr>
          <w:lang w:val="ru-RU"/>
        </w:rPr>
      </w:pPr>
      <w:r>
        <w:rPr>
          <w:lang w:val="ru-RU"/>
        </w:rPr>
        <w:t xml:space="preserve">Среда должна стимулировать физическую активность детей, присущее им желание двигаться, познавать, побуждать к подвижным играм. 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 </w:t>
      </w:r>
    </w:p>
    <w:p w14:paraId="4E64A622" w14:textId="77777777" w:rsidR="004229CE" w:rsidRDefault="004229CE" w:rsidP="004229CE">
      <w:pPr>
        <w:pStyle w:val="a4"/>
        <w:spacing w:line="276" w:lineRule="auto"/>
        <w:rPr>
          <w:lang w:val="ru-RU"/>
        </w:rPr>
      </w:pPr>
    </w:p>
    <w:p w14:paraId="1F886AD8" w14:textId="4D404805" w:rsidR="00CC7FD6" w:rsidRPr="004229CE" w:rsidRDefault="00CC7FD6" w:rsidP="00EA5E8C">
      <w:pPr>
        <w:pStyle w:val="a4"/>
        <w:spacing w:line="276" w:lineRule="auto"/>
        <w:ind w:left="0" w:firstLine="0"/>
        <w:rPr>
          <w:lang w:val="ru-RU"/>
        </w:rPr>
      </w:pPr>
      <w:bookmarkStart w:id="0" w:name="_GoBack"/>
      <w:bookmarkEnd w:id="0"/>
    </w:p>
    <w:sectPr w:rsidR="00CC7FD6" w:rsidRPr="0042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107"/>
    <w:rsid w:val="004229CE"/>
    <w:rsid w:val="007D0107"/>
    <w:rsid w:val="00B622B9"/>
    <w:rsid w:val="00CC7FD6"/>
    <w:rsid w:val="00EA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AA47"/>
  <w15:chartTrackingRefBased/>
  <w15:docId w15:val="{22714E11-BCB3-495E-BFCF-3C8C4507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9CE"/>
    <w:pPr>
      <w:spacing w:after="14" w:line="302" w:lineRule="auto"/>
      <w:ind w:left="10" w:right="28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229CE"/>
    <w:rPr>
      <w:rFonts w:ascii="Times New Roman" w:hAnsi="Times New Roman" w:cs="Times New Roman"/>
      <w:color w:val="000000"/>
      <w:sz w:val="24"/>
      <w:lang w:val="en-US"/>
    </w:rPr>
  </w:style>
  <w:style w:type="paragraph" w:styleId="a4">
    <w:name w:val="No Spacing"/>
    <w:link w:val="a3"/>
    <w:uiPriority w:val="1"/>
    <w:qFormat/>
    <w:rsid w:val="004229CE"/>
    <w:pPr>
      <w:spacing w:after="0" w:line="240" w:lineRule="auto"/>
      <w:ind w:left="10" w:right="286" w:hanging="10"/>
      <w:jc w:val="both"/>
    </w:pPr>
    <w:rPr>
      <w:rFonts w:ascii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0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2044</Words>
  <Characters>11652</Characters>
  <Application>Microsoft Office Word</Application>
  <DocSecurity>0</DocSecurity>
  <Lines>97</Lines>
  <Paragraphs>27</Paragraphs>
  <ScaleCrop>false</ScaleCrop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Наиля</cp:lastModifiedBy>
  <cp:revision>6</cp:revision>
  <dcterms:created xsi:type="dcterms:W3CDTF">2022-10-18T05:31:00Z</dcterms:created>
  <dcterms:modified xsi:type="dcterms:W3CDTF">2022-11-11T09:26:00Z</dcterms:modified>
</cp:coreProperties>
</file>